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1" w:rsidRDefault="00333D61">
      <w:r>
        <w:t>Lisboa, 08 de Abril de 2011</w:t>
      </w:r>
    </w:p>
    <w:p w:rsidR="00333D61" w:rsidRDefault="00333D61"/>
    <w:p w:rsidR="00333D61" w:rsidRDefault="00333D61" w:rsidP="00783C9C">
      <w:pPr>
        <w:pStyle w:val="NoSpacing"/>
        <w:spacing w:line="360" w:lineRule="auto"/>
        <w:ind w:left="4248"/>
      </w:pPr>
      <w:r>
        <w:t>Exmo. Senhor</w:t>
      </w:r>
    </w:p>
    <w:p w:rsidR="00333D61" w:rsidRDefault="00333D61" w:rsidP="00783C9C">
      <w:pPr>
        <w:pStyle w:val="NoSpacing"/>
        <w:spacing w:line="360" w:lineRule="auto"/>
        <w:ind w:left="4248"/>
      </w:pPr>
      <w:r>
        <w:t>Presidente do CD da ARS Lisboa e Vale Tejo</w:t>
      </w:r>
    </w:p>
    <w:p w:rsidR="00333D61" w:rsidRDefault="00333D61" w:rsidP="00783C9C">
      <w:pPr>
        <w:pStyle w:val="NoSpacing"/>
        <w:spacing w:line="360" w:lineRule="auto"/>
        <w:ind w:left="4248"/>
      </w:pPr>
    </w:p>
    <w:p w:rsidR="00333D61" w:rsidRDefault="00333D61" w:rsidP="00783C9C">
      <w:pPr>
        <w:ind w:left="1440" w:hanging="1464"/>
        <w:jc w:val="both"/>
      </w:pPr>
      <w:r w:rsidRPr="00783C9C">
        <w:t xml:space="preserve">Assunto: </w:t>
      </w:r>
      <w:r>
        <w:t xml:space="preserve">Acumulação de funções - </w:t>
      </w:r>
      <w:r w:rsidRPr="00783C9C">
        <w:t>Circular</w:t>
      </w:r>
      <w:r>
        <w:t xml:space="preserve"> Informativa</w:t>
      </w:r>
      <w:r w:rsidRPr="00783C9C">
        <w:t xml:space="preserve"> n.º 9 CD – RP/CM – 2011, 1.IV.2011</w:t>
      </w:r>
    </w:p>
    <w:p w:rsidR="00333D61" w:rsidRDefault="00333D61" w:rsidP="00783C9C">
      <w:pPr>
        <w:spacing w:line="360" w:lineRule="auto"/>
        <w:jc w:val="both"/>
      </w:pPr>
    </w:p>
    <w:p w:rsidR="00333D61" w:rsidRDefault="00333D61" w:rsidP="00783C9C">
      <w:pPr>
        <w:spacing w:line="360" w:lineRule="auto"/>
        <w:jc w:val="both"/>
      </w:pPr>
      <w:r>
        <w:t>Estão os médicos da ARS LVT a ser confrontados com o disposto na V. Circular Informativa em epígrafe, a qual desde logo nos merece um reparo essencial, o de não se poder aplicar integralmente a todos os trabalhadores médicos, algo que não é devida e convenientemente explicitado na V. comunicação.</w:t>
      </w:r>
    </w:p>
    <w:p w:rsidR="00333D61" w:rsidRDefault="00333D61" w:rsidP="00783C9C">
      <w:pPr>
        <w:spacing w:line="360" w:lineRule="auto"/>
        <w:jc w:val="both"/>
      </w:pPr>
      <w:r>
        <w:t xml:space="preserve">Com efeito ela não se aplica, designadamente, aos trabalhadores médicos associados do SIM que se encontram a coberto do ACT 2/2009, publicado no DR, 2.ª série, 13.X, ou do ACT publicado no n.º 41, BTE, 8.XI.2009, quando se tratar de dar início ao exercício de </w:t>
      </w:r>
      <w:r w:rsidRPr="00A802D8">
        <w:rPr>
          <w:i/>
          <w:iCs/>
        </w:rPr>
        <w:t>actividade privada em regime de trabalho autónomo</w:t>
      </w:r>
      <w:r>
        <w:t xml:space="preserve">, </w:t>
      </w:r>
      <w:r w:rsidRPr="00A802D8">
        <w:rPr>
          <w:i/>
          <w:iCs/>
        </w:rPr>
        <w:t>i.e.</w:t>
      </w:r>
      <w:r>
        <w:t xml:space="preserve">, a praticar medicina liberal. Em se tratando de </w:t>
      </w:r>
      <w:r w:rsidRPr="00A802D8">
        <w:rPr>
          <w:i/>
          <w:iCs/>
        </w:rPr>
        <w:t>trabalho subordinado</w:t>
      </w:r>
      <w:r>
        <w:t xml:space="preserve"> (contrato individual de trabalho), já a Circ. Inf.ª é aplicável a todos os trabalhadores médicos, mesmo que filiados numa associação sindical médica.</w:t>
      </w:r>
    </w:p>
    <w:p w:rsidR="00333D61" w:rsidRPr="00681E30" w:rsidRDefault="00333D61" w:rsidP="00783C9C">
      <w:pPr>
        <w:spacing w:line="360" w:lineRule="auto"/>
        <w:jc w:val="both"/>
      </w:pPr>
      <w:r>
        <w:t>Concretizando, por força do disposto nas cl.</w:t>
      </w:r>
      <w:r w:rsidRPr="00A802D8">
        <w:rPr>
          <w:vertAlign w:val="superscript"/>
        </w:rPr>
        <w:t xml:space="preserve">as </w:t>
      </w:r>
      <w:r>
        <w:t>8.ª/1, de ambos os ACT atrás identificados, “aos trabalhadores médicos é permitido exercer a actividade privada, em regime de trabalho autónomo, mediante a mera apresentação à entidade empregadora pública de compromisso de honra de que por esse motivo não resulta qualquer condição de incompatibilidade”</w:t>
      </w:r>
    </w:p>
    <w:p w:rsidR="00333D61" w:rsidRDefault="00333D61" w:rsidP="00783C9C">
      <w:pPr>
        <w:spacing w:line="360" w:lineRule="auto"/>
        <w:jc w:val="both"/>
      </w:pPr>
      <w:r>
        <w:t>Consequentemente, aquilo que qualquer trabalhador médico associado do SIM que pretenda iniciar o exercício da actividade privada em regime de trabalho autónomo deve fazer neste caso é apresentar, em vez do texto referido na Cir. Inf.ª em apreço, o texto de Minuta em conformidade com a legislação em vigor e que anexamos para V. conhecimento.</w:t>
      </w:r>
    </w:p>
    <w:p w:rsidR="00333D61" w:rsidRDefault="00333D61" w:rsidP="00783C9C">
      <w:pPr>
        <w:spacing w:line="360" w:lineRule="auto"/>
      </w:pPr>
      <w:r>
        <w:t>Com as melhores saudações sindicais</w:t>
      </w:r>
    </w:p>
    <w:p w:rsidR="00333D61" w:rsidRDefault="00333D61" w:rsidP="00783C9C">
      <w:pPr>
        <w:spacing w:line="360" w:lineRule="auto"/>
      </w:pPr>
    </w:p>
    <w:p w:rsidR="00333D61" w:rsidRDefault="00333D61" w:rsidP="00783C9C">
      <w:pPr>
        <w:spacing w:line="360" w:lineRule="auto"/>
      </w:pPr>
      <w:r>
        <w:t>O Secretário-Geral</w:t>
      </w:r>
    </w:p>
    <w:p w:rsidR="00333D61" w:rsidRDefault="00333D61" w:rsidP="00783C9C">
      <w:pPr>
        <w:spacing w:line="360" w:lineRule="auto"/>
      </w:pPr>
      <w:r>
        <w:t>Carlos Arroz</w:t>
      </w:r>
    </w:p>
    <w:sectPr w:rsidR="00333D61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9C"/>
    <w:rsid w:val="00032A6B"/>
    <w:rsid w:val="00055B03"/>
    <w:rsid w:val="00083B45"/>
    <w:rsid w:val="00214DB5"/>
    <w:rsid w:val="00322E3B"/>
    <w:rsid w:val="00333D61"/>
    <w:rsid w:val="00480229"/>
    <w:rsid w:val="00681E30"/>
    <w:rsid w:val="00783C9C"/>
    <w:rsid w:val="009D1A75"/>
    <w:rsid w:val="00A802D8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3C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276</Words>
  <Characters>1496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SAM</cp:lastModifiedBy>
  <cp:revision>3</cp:revision>
  <dcterms:created xsi:type="dcterms:W3CDTF">2011-04-08T17:17:00Z</dcterms:created>
  <dcterms:modified xsi:type="dcterms:W3CDTF">2011-04-11T10:16:00Z</dcterms:modified>
</cp:coreProperties>
</file>