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69" w:rsidRP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65669">
        <w:rPr>
          <w:rFonts w:asciiTheme="minorHAnsi" w:hAnsiTheme="minorHAnsi"/>
          <w:sz w:val="22"/>
          <w:szCs w:val="22"/>
        </w:rPr>
        <w:t>Exmo</w:t>
      </w:r>
      <w:r w:rsidR="00792473">
        <w:rPr>
          <w:rFonts w:asciiTheme="minorHAnsi" w:hAnsiTheme="minorHAnsi"/>
          <w:sz w:val="22"/>
          <w:szCs w:val="22"/>
        </w:rPr>
        <w:t>.</w:t>
      </w:r>
      <w:r w:rsidR="00864E55">
        <w:rPr>
          <w:rFonts w:asciiTheme="minorHAnsi" w:hAnsiTheme="minorHAnsi"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>. Senhor</w:t>
      </w:r>
      <w:r w:rsidR="00864E55">
        <w:rPr>
          <w:rFonts w:asciiTheme="minorHAnsi" w:hAnsiTheme="minorHAnsi"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 xml:space="preserve"> </w:t>
      </w:r>
    </w:p>
    <w:p w:rsidR="00E65669" w:rsidRP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 xml:space="preserve">                                                      Diretor</w:t>
      </w:r>
      <w:r w:rsidR="00864E55">
        <w:rPr>
          <w:rFonts w:asciiTheme="minorHAnsi" w:hAnsiTheme="minorHAnsi"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 xml:space="preserve"> Executivo</w:t>
      </w:r>
      <w:r w:rsidR="00864E55">
        <w:rPr>
          <w:rFonts w:asciiTheme="minorHAnsi" w:hAnsiTheme="minorHAnsi"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65669">
        <w:rPr>
          <w:rFonts w:asciiTheme="minorHAnsi" w:hAnsiTheme="minorHAnsi"/>
          <w:sz w:val="22"/>
          <w:szCs w:val="22"/>
        </w:rPr>
        <w:t>do</w:t>
      </w:r>
      <w:proofErr w:type="gramEnd"/>
    </w:p>
    <w:p w:rsidR="00E65669" w:rsidRPr="00E65669" w:rsidRDefault="00864E55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65669" w:rsidRPr="00E65669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E65669" w:rsidRPr="00E65669">
        <w:rPr>
          <w:rFonts w:asciiTheme="minorHAnsi" w:hAnsiTheme="minorHAnsi"/>
          <w:sz w:val="22"/>
          <w:szCs w:val="22"/>
        </w:rPr>
        <w:t xml:space="preserve">Agrupamento de Centros de Saúde </w:t>
      </w:r>
      <w:proofErr w:type="gramStart"/>
      <w:r w:rsidR="00E65669" w:rsidRPr="00E65669">
        <w:rPr>
          <w:rFonts w:asciiTheme="minorHAnsi" w:hAnsiTheme="minorHAnsi"/>
          <w:sz w:val="22"/>
          <w:szCs w:val="22"/>
        </w:rPr>
        <w:t>de</w:t>
      </w:r>
      <w:proofErr w:type="gramEnd"/>
      <w:r w:rsidR="00E65669" w:rsidRPr="00E65669">
        <w:rPr>
          <w:rFonts w:asciiTheme="minorHAnsi" w:hAnsiTheme="minorHAnsi"/>
          <w:sz w:val="22"/>
          <w:szCs w:val="22"/>
        </w:rPr>
        <w:t xml:space="preserve"> ___</w:t>
      </w:r>
      <w:r>
        <w:rPr>
          <w:rFonts w:asciiTheme="minorHAnsi" w:hAnsiTheme="minorHAnsi"/>
          <w:sz w:val="22"/>
          <w:szCs w:val="22"/>
        </w:rPr>
        <w:t>_________________</w:t>
      </w:r>
    </w:p>
    <w:p w:rsidR="00E65669" w:rsidRP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65669" w:rsidRP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65669" w:rsidRP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ab/>
        <w:t>___</w:t>
      </w:r>
      <w:r w:rsidR="00864E55">
        <w:rPr>
          <w:rFonts w:asciiTheme="minorHAnsi" w:hAnsiTheme="minorHAnsi"/>
          <w:sz w:val="22"/>
          <w:szCs w:val="22"/>
        </w:rPr>
        <w:t>___</w:t>
      </w:r>
      <w:proofErr w:type="gramStart"/>
      <w:r w:rsidR="00864E55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Pr="00E65669">
        <w:rPr>
          <w:rFonts w:asciiTheme="minorHAnsi" w:hAnsiTheme="minorHAnsi"/>
          <w:sz w:val="22"/>
          <w:szCs w:val="22"/>
        </w:rPr>
        <w:t xml:space="preserve"> </w:t>
      </w:r>
      <w:r w:rsidR="00864E55">
        <w:rPr>
          <w:rFonts w:asciiTheme="minorHAnsi" w:hAnsiTheme="minorHAnsi"/>
          <w:sz w:val="22"/>
          <w:szCs w:val="22"/>
        </w:rPr>
        <w:t>,</w:t>
      </w:r>
      <w:proofErr w:type="gramEnd"/>
      <w:r w:rsidR="00864E55">
        <w:rPr>
          <w:rFonts w:asciiTheme="minorHAnsi" w:hAnsiTheme="minorHAnsi"/>
          <w:sz w:val="22"/>
          <w:szCs w:val="22"/>
        </w:rPr>
        <w:t xml:space="preserve"> Especialista/Consultor e Assistente/Assistente Graduado/ Assistente Graduado Sénior de MGF, com o nº de CP ____________, em exercício de funções na unidade funcional de ___________________________, </w:t>
      </w:r>
      <w:r w:rsidRPr="00E65669">
        <w:rPr>
          <w:rFonts w:asciiTheme="minorHAnsi" w:hAnsiTheme="minorHAnsi"/>
          <w:sz w:val="22"/>
          <w:szCs w:val="22"/>
        </w:rPr>
        <w:t xml:space="preserve">na qualidade de trabalhador/a médico/a associado/a do Sindicato Independente dos Médicos, a quem, por consequência, se aplica o Acordo Coletivo de Trabalho n.º 2/2009, publicado em 13 de outubro no Diário da República, 2.ª série, n.º 198, </w:t>
      </w:r>
      <w:proofErr w:type="gramStart"/>
      <w:r w:rsidRPr="00E65669">
        <w:rPr>
          <w:rFonts w:asciiTheme="minorHAnsi" w:hAnsiTheme="minorHAnsi"/>
          <w:sz w:val="22"/>
          <w:szCs w:val="22"/>
        </w:rPr>
        <w:t>com</w:t>
      </w:r>
      <w:proofErr w:type="gramEnd"/>
      <w:r w:rsidRPr="00E65669">
        <w:rPr>
          <w:rFonts w:asciiTheme="minorHAnsi" w:hAnsiTheme="minorHAnsi"/>
          <w:sz w:val="22"/>
          <w:szCs w:val="22"/>
        </w:rPr>
        <w:t xml:space="preserve"> as alterações que lhe foram introduzidas pelo Aviso n.º 17239/2012, publicado em 27 de dezembro, no Diário da República 2.ª série, n.º 250, parte J3, vem declarar o seguinte:</w:t>
      </w:r>
    </w:p>
    <w:p w:rsidR="00E65669" w:rsidRPr="00E65669" w:rsidRDefault="00E65669" w:rsidP="00E6566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>O/A signatário/a, conforme vai dito no proémio, exerce funções públicas próprias da sua categoria da Carreira Especial Médica no nosso agrupamento de centros de saúde, na área de especialidade da Medicina Geral e Familiar;</w:t>
      </w:r>
    </w:p>
    <w:p w:rsidR="00E65669" w:rsidRPr="00E65669" w:rsidRDefault="00E65669" w:rsidP="00E6566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>Com surpresa e alarme, vê-se nesta data confrontado</w:t>
      </w:r>
      <w:r w:rsidR="00864E55">
        <w:rPr>
          <w:rFonts w:asciiTheme="minorHAnsi" w:hAnsiTheme="minorHAnsi"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 xml:space="preserve"> com a possibilidade de ser colocado</w:t>
      </w:r>
      <w:r w:rsidR="00864E55">
        <w:rPr>
          <w:rFonts w:asciiTheme="minorHAnsi" w:hAnsiTheme="minorHAnsi"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 xml:space="preserve"> debaixo da disciplina da Portaria 112/2014, 23.V, diploma cujo </w:t>
      </w:r>
      <w:proofErr w:type="spellStart"/>
      <w:r w:rsidRPr="00E65669">
        <w:rPr>
          <w:rFonts w:asciiTheme="minorHAnsi" w:hAnsiTheme="minorHAnsi"/>
          <w:sz w:val="22"/>
          <w:szCs w:val="22"/>
        </w:rPr>
        <w:t>art</w:t>
      </w:r>
      <w:proofErr w:type="spellEnd"/>
      <w:r w:rsidRPr="00E65669">
        <w:rPr>
          <w:rFonts w:asciiTheme="minorHAnsi" w:hAnsiTheme="minorHAnsi"/>
          <w:sz w:val="22"/>
          <w:szCs w:val="22"/>
        </w:rPr>
        <w:t>. 4.º/2 determina que “Os cuidados de saúde primários do trabalho são prestados pelos médicos das unidades funcionais das respetivas ACES, com especialidade em medicina geral e familiar, coadjuvados por profissionais das suas equipas”;</w:t>
      </w:r>
    </w:p>
    <w:p w:rsidR="00E65669" w:rsidRPr="00E65669" w:rsidRDefault="00E65669" w:rsidP="00E6566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 xml:space="preserve">Ora, o preceito transcrito funde duas realidades conceptuais e práticas consabidamente distintas, a saber, a dos </w:t>
      </w:r>
      <w:r w:rsidRPr="00E65669">
        <w:rPr>
          <w:rFonts w:asciiTheme="minorHAnsi" w:hAnsiTheme="minorHAnsi"/>
          <w:i/>
          <w:sz w:val="22"/>
          <w:szCs w:val="22"/>
        </w:rPr>
        <w:t>cuidados de saúde primários</w:t>
      </w:r>
      <w:r w:rsidRPr="00E65669">
        <w:rPr>
          <w:rFonts w:asciiTheme="minorHAnsi" w:hAnsiTheme="minorHAnsi"/>
          <w:sz w:val="22"/>
          <w:szCs w:val="22"/>
        </w:rPr>
        <w:t xml:space="preserve"> e a da </w:t>
      </w:r>
      <w:r w:rsidRPr="00E65669">
        <w:rPr>
          <w:rFonts w:asciiTheme="minorHAnsi" w:hAnsiTheme="minorHAnsi"/>
          <w:i/>
          <w:sz w:val="22"/>
          <w:szCs w:val="22"/>
        </w:rPr>
        <w:t>medicina do trabalho</w:t>
      </w:r>
      <w:r w:rsidRPr="00E65669">
        <w:rPr>
          <w:rFonts w:asciiTheme="minorHAnsi" w:hAnsiTheme="minorHAnsi"/>
          <w:sz w:val="22"/>
          <w:szCs w:val="22"/>
        </w:rPr>
        <w:t xml:space="preserve">, áreas não miscíveis de especialização profissional, às quais correspondem perfis de exercício e nexos profissionais bem característicos e perfeitamente recortados pela doutrina científica dominante, pela lei vigente e pelas convenções coletivas do trabalho aqui </w:t>
      </w:r>
      <w:proofErr w:type="spellStart"/>
      <w:r w:rsidRPr="00E65669">
        <w:rPr>
          <w:rFonts w:asciiTheme="minorHAnsi" w:hAnsiTheme="minorHAnsi"/>
          <w:sz w:val="22"/>
          <w:szCs w:val="22"/>
        </w:rPr>
        <w:t>objectiva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E65669">
        <w:rPr>
          <w:rFonts w:asciiTheme="minorHAnsi" w:hAnsiTheme="minorHAnsi"/>
          <w:sz w:val="22"/>
          <w:szCs w:val="22"/>
        </w:rPr>
        <w:t>subjectivamente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 aplicáveis;</w:t>
      </w:r>
    </w:p>
    <w:p w:rsidR="00E65669" w:rsidRPr="00E65669" w:rsidRDefault="00E65669" w:rsidP="00E6566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 xml:space="preserve">É assim que os </w:t>
      </w:r>
      <w:proofErr w:type="spellStart"/>
      <w:r w:rsidRPr="00E65669">
        <w:rPr>
          <w:rFonts w:asciiTheme="minorHAnsi" w:hAnsiTheme="minorHAnsi"/>
          <w:sz w:val="22"/>
          <w:szCs w:val="22"/>
        </w:rPr>
        <w:t>arts</w:t>
      </w:r>
      <w:proofErr w:type="spellEnd"/>
      <w:r w:rsidRPr="00E65669">
        <w:rPr>
          <w:rFonts w:asciiTheme="minorHAnsi" w:hAnsiTheme="minorHAnsi"/>
          <w:sz w:val="22"/>
          <w:szCs w:val="22"/>
        </w:rPr>
        <w:t>. 7.º-B e 7.º-E, DL 176 e 177, ambos de 4.VIII.2009, na redação que lhes foi conferida pelo DL 266-D/2012, 31.XII, elencam as funções, respetivamente, dos profissionais da área de especialidade da medicina geral e familiar e da área da medicina do trabalho da Carreira Especial Médica, para o que, de resto, procedem à pura, simples e direta transcrição da convenção coletiva do trabalho em vigor que lhes servem de fonte, já atrás identificada nesta declaração;</w:t>
      </w:r>
    </w:p>
    <w:p w:rsidR="00E65669" w:rsidRPr="00E65669" w:rsidRDefault="00E65669" w:rsidP="00E6566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lastRenderedPageBreak/>
        <w:t xml:space="preserve">Os dois elencos das funções próprias destes grupos profissionais de especialistas, falam expressivamente por si, conduzindo à conclusão de que as componentes das </w:t>
      </w:r>
      <w:r w:rsidRPr="00E65669">
        <w:rPr>
          <w:rFonts w:asciiTheme="minorHAnsi" w:hAnsiTheme="minorHAnsi"/>
          <w:i/>
          <w:sz w:val="22"/>
          <w:szCs w:val="22"/>
        </w:rPr>
        <w:t>matérias</w:t>
      </w:r>
      <w:r w:rsidRPr="00E65669">
        <w:rPr>
          <w:rFonts w:asciiTheme="minorHAnsi" w:hAnsiTheme="minorHAnsi"/>
          <w:sz w:val="22"/>
          <w:szCs w:val="22"/>
        </w:rPr>
        <w:t xml:space="preserve"> que, segundo o </w:t>
      </w:r>
      <w:proofErr w:type="spellStart"/>
      <w:r w:rsidRPr="00E65669">
        <w:rPr>
          <w:rFonts w:asciiTheme="minorHAnsi" w:hAnsiTheme="minorHAnsi"/>
          <w:sz w:val="22"/>
          <w:szCs w:val="22"/>
        </w:rPr>
        <w:t>art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. 3.º c), da portaria em apreço, cabem nos denominados </w:t>
      </w:r>
      <w:r w:rsidRPr="00E65669">
        <w:rPr>
          <w:rFonts w:asciiTheme="minorHAnsi" w:hAnsiTheme="minorHAnsi"/>
          <w:i/>
          <w:sz w:val="22"/>
          <w:szCs w:val="22"/>
        </w:rPr>
        <w:t>cuidados de saúde primários do trabalho</w:t>
      </w:r>
      <w:r w:rsidRPr="00E65669">
        <w:rPr>
          <w:rFonts w:asciiTheme="minorHAnsi" w:hAnsiTheme="minorHAnsi"/>
          <w:sz w:val="22"/>
          <w:szCs w:val="22"/>
        </w:rPr>
        <w:t xml:space="preserve"> (“educação sobre os problemas fundamentais de saúde e trabalho e sobre os princípios de prevenção dos riscos profissionais; vigilância de saúde do trabalho, incluindo o encaminhamento para especialidades médicas necessárias e para exames complementares de diagnóstico; vigilância das condições de trabalho; vacinação; participação das doenças profissionais e registo de acidentes de trabalho”), surgem inscritas no conjunto legal e convencional do largo perfil do trabalhador médico de medicina do trabalho e não surgem, aliás, nenhuma surge, no conjunto legal e convencional do extenso perfil do trabalhador médico de medicina geral e familiar;</w:t>
      </w:r>
    </w:p>
    <w:p w:rsidR="00E65669" w:rsidRPr="00E65669" w:rsidRDefault="00E65669" w:rsidP="00E6566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>Esta constatação, por si, torna evidente que os c</w:t>
      </w:r>
      <w:r w:rsidRPr="00E65669">
        <w:rPr>
          <w:rFonts w:asciiTheme="minorHAnsi" w:hAnsiTheme="minorHAnsi"/>
          <w:i/>
          <w:sz w:val="22"/>
          <w:szCs w:val="22"/>
        </w:rPr>
        <w:t>uidados de saúde primários do trabalho</w:t>
      </w:r>
      <w:r w:rsidRPr="00E65669">
        <w:rPr>
          <w:rFonts w:asciiTheme="minorHAnsi" w:hAnsiTheme="minorHAnsi"/>
          <w:sz w:val="22"/>
          <w:szCs w:val="22"/>
        </w:rPr>
        <w:t xml:space="preserve"> em análise configuram e se consubstanciam na prática de atos médicos típicos da especialidade da medicina do trabalho e não da especialidade da medicina geral e familiar;</w:t>
      </w:r>
    </w:p>
    <w:p w:rsidR="00E65669" w:rsidRPr="00E65669" w:rsidRDefault="00E65669" w:rsidP="00E6566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 xml:space="preserve">Atendendo a que o/a ora declarante se acha vinculado/a ao princípio geral de que “O médico deve exercer a sua profissão com o maior respeito pelo direito à </w:t>
      </w:r>
      <w:proofErr w:type="spellStart"/>
      <w:r w:rsidRPr="00E65669">
        <w:rPr>
          <w:rFonts w:asciiTheme="minorHAnsi" w:hAnsiTheme="minorHAnsi"/>
          <w:sz w:val="22"/>
          <w:szCs w:val="22"/>
        </w:rPr>
        <w:t>protecção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 da saúde das pessoas e da comunidade”, de acordo com o disposto no </w:t>
      </w:r>
      <w:proofErr w:type="spellStart"/>
      <w:r w:rsidRPr="00E65669">
        <w:rPr>
          <w:rFonts w:asciiTheme="minorHAnsi" w:hAnsiTheme="minorHAnsi"/>
          <w:sz w:val="22"/>
          <w:szCs w:val="22"/>
        </w:rPr>
        <w:t>art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. 5.º/1, do Código Deontológico da Ordem dos Médicos, aprovado pelo Regulamento 14/2009, DR 2.ª série, 13.I, bem como lhe cabe conformar-se ao </w:t>
      </w:r>
      <w:r w:rsidRPr="00E65669">
        <w:rPr>
          <w:rFonts w:asciiTheme="minorHAnsi" w:hAnsiTheme="minorHAnsi"/>
          <w:i/>
          <w:sz w:val="22"/>
          <w:szCs w:val="22"/>
        </w:rPr>
        <w:t>princípio da atualização e preparação científica</w:t>
      </w:r>
      <w:r w:rsidRPr="00E65669">
        <w:rPr>
          <w:rFonts w:asciiTheme="minorHAnsi" w:hAnsiTheme="minorHAnsi"/>
          <w:sz w:val="22"/>
          <w:szCs w:val="22"/>
        </w:rPr>
        <w:t xml:space="preserve">, decorrente do </w:t>
      </w:r>
      <w:proofErr w:type="spellStart"/>
      <w:r w:rsidRPr="00E65669">
        <w:rPr>
          <w:rFonts w:asciiTheme="minorHAnsi" w:hAnsiTheme="minorHAnsi"/>
          <w:sz w:val="22"/>
          <w:szCs w:val="22"/>
        </w:rPr>
        <w:t>art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. 9.º, do mesmo código, torna-se inultrapassável que lhe é vedada a realização de atos médicos que coloquem em crise aquele dever de respeito e </w:t>
      </w:r>
      <w:proofErr w:type="spellStart"/>
      <w:r w:rsidRPr="00E65669">
        <w:rPr>
          <w:rFonts w:asciiTheme="minorHAnsi" w:hAnsiTheme="minorHAnsi"/>
          <w:sz w:val="22"/>
          <w:szCs w:val="22"/>
        </w:rPr>
        <w:t>protecção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 e ou exorbitem as fronteiras do seu saber clínico, tudo o que sucederia se o/a ora declarante violasse os limites da sua área e especialidade, invadindo a de uma outra, neste caso a da medicina do trabalho, como temerariamente pretende a disciplina da presente portaria;</w:t>
      </w:r>
    </w:p>
    <w:p w:rsidR="00E65669" w:rsidRPr="00E65669" w:rsidRDefault="00E65669" w:rsidP="00E6566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 xml:space="preserve">Para afastar tão graves riscos, na senda da defesa da qualidade assistencial que é timbre do Serviço Nacional de Saúde e da segurança do ato médico e, também, como salvaguarda das disposições legais acima invocadas e ainda do </w:t>
      </w:r>
      <w:r w:rsidRPr="00E65669">
        <w:rPr>
          <w:rFonts w:asciiTheme="minorHAnsi" w:hAnsiTheme="minorHAnsi"/>
          <w:i/>
          <w:sz w:val="22"/>
          <w:szCs w:val="22"/>
        </w:rPr>
        <w:t>dever de prestar os melhores cuidados o seu alcance</w:t>
      </w:r>
      <w:r w:rsidRPr="00E65669">
        <w:rPr>
          <w:rFonts w:asciiTheme="minorHAnsi" w:hAnsiTheme="minorHAnsi"/>
          <w:sz w:val="22"/>
          <w:szCs w:val="22"/>
        </w:rPr>
        <w:t xml:space="preserve"> de que fala o </w:t>
      </w:r>
      <w:proofErr w:type="spellStart"/>
      <w:r w:rsidRPr="00E65669">
        <w:rPr>
          <w:rFonts w:asciiTheme="minorHAnsi" w:hAnsiTheme="minorHAnsi"/>
          <w:sz w:val="22"/>
          <w:szCs w:val="22"/>
        </w:rPr>
        <w:t>art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. 31.º, do supra mencionado Código Deontológico, e em homenagem permanente ao </w:t>
      </w:r>
      <w:r w:rsidRPr="00E65669">
        <w:rPr>
          <w:rFonts w:asciiTheme="minorHAnsi" w:hAnsiTheme="minorHAnsi"/>
          <w:i/>
          <w:sz w:val="22"/>
          <w:szCs w:val="22"/>
        </w:rPr>
        <w:t>dever de respeito pelas suas qualificações e competências</w:t>
      </w:r>
      <w:r w:rsidRPr="00E65669">
        <w:rPr>
          <w:rFonts w:asciiTheme="minorHAnsi" w:hAnsiTheme="minorHAnsi"/>
          <w:sz w:val="22"/>
          <w:szCs w:val="22"/>
        </w:rPr>
        <w:t xml:space="preserve">, ancorado no </w:t>
      </w:r>
      <w:proofErr w:type="spellStart"/>
      <w:r w:rsidRPr="00E65669">
        <w:rPr>
          <w:rFonts w:asciiTheme="minorHAnsi" w:hAnsiTheme="minorHAnsi"/>
          <w:sz w:val="22"/>
          <w:szCs w:val="22"/>
        </w:rPr>
        <w:t>art</w:t>
      </w:r>
      <w:proofErr w:type="spellEnd"/>
      <w:r w:rsidRPr="00E65669">
        <w:rPr>
          <w:rFonts w:asciiTheme="minorHAnsi" w:hAnsiTheme="minorHAnsi"/>
          <w:sz w:val="22"/>
          <w:szCs w:val="22"/>
        </w:rPr>
        <w:t xml:space="preserve">. 36.º, idem, o/a </w:t>
      </w:r>
      <w:r w:rsidRPr="00E65669">
        <w:rPr>
          <w:rFonts w:asciiTheme="minorHAnsi" w:hAnsiTheme="minorHAnsi"/>
          <w:sz w:val="22"/>
          <w:szCs w:val="22"/>
        </w:rPr>
        <w:lastRenderedPageBreak/>
        <w:t xml:space="preserve">trabalhador/a médico/a signatário/a, vem declarar para todos os efeitos legais, convencionais e deontológicos que se considera </w:t>
      </w:r>
      <w:r w:rsidRPr="00E65669">
        <w:rPr>
          <w:rFonts w:asciiTheme="minorHAnsi" w:hAnsiTheme="minorHAnsi"/>
          <w:i/>
          <w:sz w:val="22"/>
          <w:szCs w:val="22"/>
        </w:rPr>
        <w:t>absolutamente impedido</w:t>
      </w:r>
      <w:r w:rsidR="00864E55">
        <w:rPr>
          <w:rFonts w:asciiTheme="minorHAnsi" w:hAnsiTheme="minorHAnsi"/>
          <w:i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 xml:space="preserve"> de realizar qualquer ato médico que extravase o perfil profissional da sua área de exercício da medicina geral e familiar, designadamente ato médico que abranja alguma das denominadas </w:t>
      </w:r>
      <w:r w:rsidRPr="00E65669">
        <w:rPr>
          <w:rFonts w:asciiTheme="minorHAnsi" w:hAnsiTheme="minorHAnsi"/>
          <w:i/>
          <w:sz w:val="22"/>
          <w:szCs w:val="22"/>
        </w:rPr>
        <w:t>matérias</w:t>
      </w:r>
      <w:r w:rsidRPr="00E65669">
        <w:rPr>
          <w:rFonts w:asciiTheme="minorHAnsi" w:hAnsiTheme="minorHAnsi"/>
          <w:sz w:val="22"/>
          <w:szCs w:val="22"/>
        </w:rPr>
        <w:t xml:space="preserve"> inscritas no </w:t>
      </w:r>
      <w:proofErr w:type="spellStart"/>
      <w:r w:rsidRPr="00E65669">
        <w:rPr>
          <w:rFonts w:asciiTheme="minorHAnsi" w:hAnsiTheme="minorHAnsi"/>
          <w:sz w:val="22"/>
          <w:szCs w:val="22"/>
        </w:rPr>
        <w:t>art</w:t>
      </w:r>
      <w:proofErr w:type="spellEnd"/>
      <w:r w:rsidRPr="00E65669">
        <w:rPr>
          <w:rFonts w:asciiTheme="minorHAnsi" w:hAnsiTheme="minorHAnsi"/>
          <w:sz w:val="22"/>
          <w:szCs w:val="22"/>
        </w:rPr>
        <w:t>. 3.º/ c), Portaria 112/2014, 23.V, estas últimas próprias da área de exercício profissional da medicina do trabalho.</w:t>
      </w:r>
    </w:p>
    <w:p w:rsidR="00E65669" w:rsidRP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65669" w:rsidRP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65669" w:rsidRPr="00E65669" w:rsidRDefault="00E65669" w:rsidP="00E65669">
      <w:pPr>
        <w:spacing w:line="360" w:lineRule="auto"/>
        <w:ind w:left="1065" w:firstLine="708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 xml:space="preserve">Nestes termos, o/a trabalhador/a médico/a signatário/a mais declara que, por força do </w:t>
      </w:r>
      <w:r w:rsidRPr="00E65669">
        <w:rPr>
          <w:rFonts w:asciiTheme="minorHAnsi" w:hAnsiTheme="minorHAnsi"/>
          <w:i/>
          <w:sz w:val="22"/>
          <w:szCs w:val="22"/>
        </w:rPr>
        <w:t>impedimento de exercício profissional</w:t>
      </w:r>
      <w:r w:rsidRPr="00E65669">
        <w:rPr>
          <w:rFonts w:asciiTheme="minorHAnsi" w:hAnsiTheme="minorHAnsi"/>
          <w:sz w:val="22"/>
          <w:szCs w:val="22"/>
        </w:rPr>
        <w:t xml:space="preserve"> atrás explicitado e fundamentado, se considera; </w:t>
      </w:r>
    </w:p>
    <w:p w:rsidR="00E65669" w:rsidRPr="00E65669" w:rsidRDefault="00E65669" w:rsidP="00E65669">
      <w:pPr>
        <w:numPr>
          <w:ilvl w:val="0"/>
          <w:numId w:val="2"/>
        </w:numPr>
        <w:spacing w:line="360" w:lineRule="auto"/>
        <w:ind w:left="1418" w:hanging="7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5669">
        <w:rPr>
          <w:rFonts w:asciiTheme="minorHAnsi" w:hAnsiTheme="minorHAnsi"/>
          <w:sz w:val="22"/>
          <w:szCs w:val="22"/>
        </w:rPr>
        <w:t>plenamente</w:t>
      </w:r>
      <w:proofErr w:type="gramEnd"/>
      <w:r w:rsidRPr="00E65669">
        <w:rPr>
          <w:rFonts w:asciiTheme="minorHAnsi" w:hAnsiTheme="minorHAnsi"/>
          <w:sz w:val="22"/>
          <w:szCs w:val="22"/>
        </w:rPr>
        <w:t xml:space="preserve"> exonerado</w:t>
      </w:r>
      <w:r w:rsidR="00864E55">
        <w:rPr>
          <w:rFonts w:asciiTheme="minorHAnsi" w:hAnsiTheme="minorHAnsi"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 xml:space="preserve"> da prática de ato ou atos médicos pertencentes ao quadro das </w:t>
      </w:r>
      <w:r w:rsidRPr="00E65669">
        <w:rPr>
          <w:rFonts w:asciiTheme="minorHAnsi" w:hAnsiTheme="minorHAnsi"/>
          <w:i/>
          <w:sz w:val="22"/>
          <w:szCs w:val="22"/>
        </w:rPr>
        <w:t>matérias</w:t>
      </w:r>
      <w:r w:rsidRPr="00E65669">
        <w:rPr>
          <w:rFonts w:asciiTheme="minorHAnsi" w:hAnsiTheme="minorHAnsi"/>
          <w:sz w:val="22"/>
          <w:szCs w:val="22"/>
        </w:rPr>
        <w:t xml:space="preserve"> dos denominados </w:t>
      </w:r>
      <w:r w:rsidRPr="00E65669">
        <w:rPr>
          <w:rFonts w:asciiTheme="minorHAnsi" w:hAnsiTheme="minorHAnsi"/>
          <w:i/>
          <w:sz w:val="22"/>
          <w:szCs w:val="22"/>
        </w:rPr>
        <w:t>cuidados de saúde primários do trabalho</w:t>
      </w:r>
      <w:r w:rsidRPr="00E65669">
        <w:rPr>
          <w:rFonts w:asciiTheme="minorHAnsi" w:hAnsiTheme="minorHAnsi"/>
          <w:sz w:val="22"/>
          <w:szCs w:val="22"/>
        </w:rPr>
        <w:t>, tal qual configurados pela Portaria 112/2014, 23.V; bem como se considera</w:t>
      </w:r>
    </w:p>
    <w:p w:rsidR="00E65669" w:rsidRPr="00E65669" w:rsidRDefault="00E65669" w:rsidP="00E65669">
      <w:pPr>
        <w:numPr>
          <w:ilvl w:val="0"/>
          <w:numId w:val="2"/>
        </w:numPr>
        <w:spacing w:line="360" w:lineRule="auto"/>
        <w:ind w:left="1418" w:hanging="713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5669">
        <w:rPr>
          <w:rFonts w:asciiTheme="minorHAnsi" w:hAnsiTheme="minorHAnsi"/>
          <w:sz w:val="22"/>
          <w:szCs w:val="22"/>
        </w:rPr>
        <w:t>isento</w:t>
      </w:r>
      <w:proofErr w:type="gramEnd"/>
      <w:r w:rsidR="00864E55">
        <w:rPr>
          <w:rFonts w:asciiTheme="minorHAnsi" w:hAnsiTheme="minorHAnsi"/>
          <w:sz w:val="22"/>
          <w:szCs w:val="22"/>
        </w:rPr>
        <w:t>/a</w:t>
      </w:r>
      <w:r w:rsidRPr="00E65669">
        <w:rPr>
          <w:rFonts w:asciiTheme="minorHAnsi" w:hAnsiTheme="minorHAnsi"/>
          <w:sz w:val="22"/>
          <w:szCs w:val="22"/>
        </w:rPr>
        <w:t xml:space="preserve"> do cumprimento do dever de obediência de qualquer ordem ou ordens que visem impor-lhe coisa oposta ou diferente da antecedente, uma vez que a presente declaração deve ser entendida como </w:t>
      </w:r>
      <w:r w:rsidRPr="00E65669">
        <w:rPr>
          <w:rFonts w:asciiTheme="minorHAnsi" w:hAnsiTheme="minorHAnsi"/>
          <w:i/>
          <w:sz w:val="22"/>
          <w:szCs w:val="22"/>
        </w:rPr>
        <w:t>reclamação</w:t>
      </w:r>
      <w:r w:rsidRPr="00E65669">
        <w:rPr>
          <w:rFonts w:asciiTheme="minorHAnsi" w:hAnsiTheme="minorHAnsi"/>
          <w:sz w:val="22"/>
          <w:szCs w:val="22"/>
        </w:rPr>
        <w:t xml:space="preserve"> formal e tempestiva, nos termos, para os efeitos e com a consequência da </w:t>
      </w:r>
      <w:r w:rsidRPr="00E65669">
        <w:rPr>
          <w:rFonts w:asciiTheme="minorHAnsi" w:hAnsiTheme="minorHAnsi"/>
          <w:i/>
          <w:sz w:val="22"/>
          <w:szCs w:val="22"/>
        </w:rPr>
        <w:t>exclusão</w:t>
      </w:r>
      <w:r w:rsidRPr="00E65669">
        <w:rPr>
          <w:rFonts w:asciiTheme="minorHAnsi" w:hAnsiTheme="minorHAnsi"/>
          <w:sz w:val="22"/>
          <w:szCs w:val="22"/>
        </w:rPr>
        <w:t xml:space="preserve"> da sua eventual suposta </w:t>
      </w:r>
      <w:r w:rsidRPr="00E65669">
        <w:rPr>
          <w:rFonts w:asciiTheme="minorHAnsi" w:hAnsiTheme="minorHAnsi"/>
          <w:i/>
          <w:sz w:val="22"/>
          <w:szCs w:val="22"/>
        </w:rPr>
        <w:t>responsabilidade disciplinar</w:t>
      </w:r>
      <w:r w:rsidRPr="00E65669">
        <w:rPr>
          <w:rFonts w:asciiTheme="minorHAnsi" w:hAnsiTheme="minorHAnsi"/>
          <w:sz w:val="22"/>
          <w:szCs w:val="22"/>
        </w:rPr>
        <w:t xml:space="preserve">, segundo se prevê no </w:t>
      </w:r>
      <w:proofErr w:type="spellStart"/>
      <w:r w:rsidRPr="00E65669">
        <w:rPr>
          <w:rFonts w:asciiTheme="minorHAnsi" w:hAnsiTheme="minorHAnsi"/>
          <w:sz w:val="22"/>
          <w:szCs w:val="22"/>
        </w:rPr>
        <w:t>art</w:t>
      </w:r>
      <w:proofErr w:type="spellEnd"/>
      <w:r w:rsidRPr="00E65669">
        <w:rPr>
          <w:rFonts w:asciiTheme="minorHAnsi" w:hAnsiTheme="minorHAnsi"/>
          <w:sz w:val="22"/>
          <w:szCs w:val="22"/>
        </w:rPr>
        <w:t>. 5.º/2, do Estatuto Disciplinar, anexo à L 58/2008, 9.IX.</w:t>
      </w:r>
    </w:p>
    <w:p w:rsidR="00E65669" w:rsidRP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65669" w:rsidRDefault="00864E55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</w:t>
      </w:r>
      <w:r w:rsidR="00E65669"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____</w:t>
      </w:r>
      <w:r w:rsidR="00E65669">
        <w:rPr>
          <w:rFonts w:asciiTheme="minorHAnsi" w:hAnsiTheme="minorHAnsi"/>
          <w:sz w:val="22"/>
          <w:szCs w:val="22"/>
        </w:rPr>
        <w:t xml:space="preserve">  de</w:t>
      </w:r>
      <w:r>
        <w:rPr>
          <w:rFonts w:asciiTheme="minorHAnsi" w:hAnsiTheme="minorHAnsi"/>
          <w:sz w:val="22"/>
          <w:szCs w:val="22"/>
        </w:rPr>
        <w:t>______________</w:t>
      </w:r>
      <w:proofErr w:type="gramEnd"/>
      <w:r w:rsidR="00E656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5669">
        <w:rPr>
          <w:rFonts w:asciiTheme="minorHAnsi" w:hAnsiTheme="minorHAnsi"/>
          <w:sz w:val="22"/>
          <w:szCs w:val="22"/>
        </w:rPr>
        <w:t>de</w:t>
      </w:r>
      <w:proofErr w:type="spellEnd"/>
      <w:r w:rsidR="00E65669">
        <w:rPr>
          <w:rFonts w:asciiTheme="minorHAnsi" w:hAnsiTheme="minorHAnsi"/>
          <w:sz w:val="22"/>
          <w:szCs w:val="22"/>
        </w:rPr>
        <w:t xml:space="preserve"> 2014 </w:t>
      </w:r>
    </w:p>
    <w:p w:rsidR="00E65669" w:rsidRDefault="00E65669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4E55" w:rsidRPr="00E65669" w:rsidRDefault="00864E55" w:rsidP="00E656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65669" w:rsidRPr="00E65669" w:rsidRDefault="00E65669" w:rsidP="00E65669">
      <w:pPr>
        <w:spacing w:line="360" w:lineRule="auto"/>
        <w:ind w:left="4248"/>
        <w:jc w:val="both"/>
        <w:rPr>
          <w:rFonts w:asciiTheme="minorHAnsi" w:hAnsiTheme="minorHAnsi"/>
          <w:sz w:val="22"/>
          <w:szCs w:val="22"/>
        </w:rPr>
      </w:pPr>
      <w:r w:rsidRPr="00E65669">
        <w:rPr>
          <w:rFonts w:asciiTheme="minorHAnsi" w:hAnsiTheme="minorHAnsi"/>
          <w:sz w:val="22"/>
          <w:szCs w:val="22"/>
        </w:rPr>
        <w:t>O/A trabalhador/a médico/a reclamante,</w:t>
      </w:r>
    </w:p>
    <w:p w:rsidR="00083B45" w:rsidRPr="00E65669" w:rsidRDefault="00083B45">
      <w:pPr>
        <w:rPr>
          <w:rFonts w:asciiTheme="minorHAnsi" w:hAnsiTheme="minorHAnsi"/>
          <w:sz w:val="22"/>
          <w:szCs w:val="22"/>
        </w:rPr>
      </w:pPr>
    </w:p>
    <w:sectPr w:rsidR="00083B45" w:rsidRPr="00E65669" w:rsidSect="0008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175"/>
    <w:multiLevelType w:val="hybridMultilevel"/>
    <w:tmpl w:val="88AEED66"/>
    <w:lvl w:ilvl="0" w:tplc="9580D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142D92"/>
    <w:multiLevelType w:val="hybridMultilevel"/>
    <w:tmpl w:val="7B26C726"/>
    <w:lvl w:ilvl="0" w:tplc="9E1AFC38">
      <w:start w:val="1"/>
      <w:numFmt w:val="lowerLetter"/>
      <w:lvlText w:val="%1)"/>
      <w:lvlJc w:val="left"/>
      <w:pPr>
        <w:ind w:left="1665" w:hanging="9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5669"/>
    <w:rsid w:val="00083B45"/>
    <w:rsid w:val="002862F2"/>
    <w:rsid w:val="004A19F4"/>
    <w:rsid w:val="00583154"/>
    <w:rsid w:val="00792473"/>
    <w:rsid w:val="00864E55"/>
    <w:rsid w:val="00E65669"/>
    <w:rsid w:val="00E8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999</Words>
  <Characters>5398</Characters>
  <Application>Microsoft Office Word</Application>
  <DocSecurity>0</DocSecurity>
  <Lines>44</Lines>
  <Paragraphs>12</Paragraphs>
  <ScaleCrop>false</ScaleCrop>
  <Company>Hewlett-Packard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dcterms:created xsi:type="dcterms:W3CDTF">2014-05-28T14:35:00Z</dcterms:created>
  <dcterms:modified xsi:type="dcterms:W3CDTF">2014-05-28T23:24:00Z</dcterms:modified>
</cp:coreProperties>
</file>